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984" w:rsidRPr="00280984" w:rsidRDefault="00280984" w:rsidP="002809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E3E3E"/>
          <w:sz w:val="24"/>
          <w:szCs w:val="24"/>
          <w:lang w:eastAsia="ro-RO"/>
        </w:rPr>
      </w:pPr>
    </w:p>
    <w:p w:rsidR="00280984" w:rsidRPr="00280984" w:rsidRDefault="00280984" w:rsidP="0028098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25282A"/>
          <w:kern w:val="36"/>
          <w:sz w:val="42"/>
          <w:szCs w:val="42"/>
          <w:lang w:eastAsia="ro-RO"/>
        </w:rPr>
      </w:pPr>
      <w:r w:rsidRPr="00280984">
        <w:rPr>
          <w:rFonts w:ascii="Arial" w:eastAsia="Times New Roman" w:hAnsi="Arial" w:cs="Arial"/>
          <w:b/>
          <w:bCs/>
          <w:color w:val="25282A"/>
          <w:kern w:val="36"/>
          <w:sz w:val="42"/>
          <w:szCs w:val="42"/>
          <w:lang w:eastAsia="ro-RO"/>
        </w:rPr>
        <w:t>Grad principal 2026</w:t>
      </w:r>
    </w:p>
    <w:p w:rsidR="00280984" w:rsidRPr="00280984" w:rsidRDefault="00280984" w:rsidP="0028098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E3E3E"/>
          <w:sz w:val="27"/>
          <w:szCs w:val="27"/>
          <w:lang w:eastAsia="ro-RO"/>
        </w:rPr>
      </w:pPr>
      <w:r w:rsidRPr="00280984">
        <w:rPr>
          <w:rFonts w:ascii="Arial" w:eastAsia="Times New Roman" w:hAnsi="Arial" w:cs="Arial"/>
          <w:color w:val="3E3E3E"/>
          <w:sz w:val="27"/>
          <w:szCs w:val="27"/>
          <w:lang w:eastAsia="ro-RO"/>
        </w:rPr>
        <w:t>Examenul de grad principal – sesiunea 2026 se va desfășura la nivel național în data de 03.09.2026 pentru toate specialitățile (asistenți medicali generaliști, moașe, asistenți medicali, surori medicale și oficianți medicali).</w:t>
      </w:r>
      <w:r w:rsidRPr="00280984">
        <w:rPr>
          <w:rFonts w:ascii="Arial" w:eastAsia="Times New Roman" w:hAnsi="Arial" w:cs="Arial"/>
          <w:color w:val="3E3E3E"/>
          <w:sz w:val="27"/>
          <w:szCs w:val="27"/>
          <w:lang w:eastAsia="ro-RO"/>
        </w:rPr>
        <w:br/>
        <w:t>Pe site-ul organizației a fost publicată </w:t>
      </w:r>
      <w:hyperlink r:id="rId5" w:history="1">
        <w:r w:rsidRPr="00280984">
          <w:rPr>
            <w:rFonts w:ascii="Arial" w:eastAsia="Times New Roman" w:hAnsi="Arial" w:cs="Arial"/>
            <w:color w:val="CC3366"/>
            <w:sz w:val="27"/>
            <w:lang w:eastAsia="ro-RO"/>
          </w:rPr>
          <w:t>Tematica și bibliografia</w:t>
        </w:r>
      </w:hyperlink>
      <w:r w:rsidRPr="00280984">
        <w:rPr>
          <w:rFonts w:ascii="Arial" w:eastAsia="Times New Roman" w:hAnsi="Arial" w:cs="Arial"/>
          <w:color w:val="3E3E3E"/>
          <w:sz w:val="27"/>
          <w:szCs w:val="27"/>
          <w:lang w:eastAsia="ro-RO"/>
        </w:rPr>
        <w:t> examenului de grad principal pentru asistenți medicali generaliști, moașe, asistenți medicali, surori medicale și oficianți medicali | Sesiunea 2026</w:t>
      </w:r>
    </w:p>
    <w:p w:rsidR="009B695A" w:rsidRDefault="009B695A"/>
    <w:sectPr w:rsidR="009B695A" w:rsidSect="009B6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83BCA"/>
    <w:multiLevelType w:val="multilevel"/>
    <w:tmpl w:val="77E88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0984"/>
    <w:rsid w:val="00280984"/>
    <w:rsid w:val="009B695A"/>
    <w:rsid w:val="00C45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95A"/>
  </w:style>
  <w:style w:type="paragraph" w:styleId="Titlu1">
    <w:name w:val="heading 1"/>
    <w:basedOn w:val="Normal"/>
    <w:link w:val="Titlu1Caracter"/>
    <w:uiPriority w:val="9"/>
    <w:qFormat/>
    <w:rsid w:val="002809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80984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customStyle="1" w:styleId="elementor-icon-list-text">
    <w:name w:val="elementor-icon-list-text"/>
    <w:basedOn w:val="Fontdeparagrafimplicit"/>
    <w:rsid w:val="00280984"/>
  </w:style>
  <w:style w:type="paragraph" w:styleId="NormalWeb">
    <w:name w:val="Normal (Web)"/>
    <w:basedOn w:val="Normal"/>
    <w:uiPriority w:val="99"/>
    <w:semiHidden/>
    <w:unhideWhenUsed/>
    <w:rsid w:val="00280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2809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7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8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amr.ro/tematica-si-bibliografia-examenului-de-grad-principal-pentru-asistenti-medicali-generalisti-moase-asistenti-medicali-surori-medicale-si-oficianti-medicali-sesiunea-20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572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Busuiog Iuliana</dc:creator>
  <cp:lastModifiedBy>Busuiog Iuliana</cp:lastModifiedBy>
  <cp:revision>2</cp:revision>
  <dcterms:created xsi:type="dcterms:W3CDTF">2026-08-27T10:11:00Z</dcterms:created>
  <dcterms:modified xsi:type="dcterms:W3CDTF">2026-08-27T10:12:00Z</dcterms:modified>
</cp:coreProperties>
</file>